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1BD6" w:rsidRPr="000E1BD6" w:rsidRDefault="000E1BD6" w:rsidP="000E1BD6">
      <w:pPr>
        <w:adjustRightInd w:val="0"/>
        <w:snapToGrid w:val="0"/>
        <w:spacing w:line="276" w:lineRule="auto"/>
        <w:rPr>
          <w:rFonts w:ascii="微软雅黑" w:eastAsia="微软雅黑" w:hAnsi="微软雅黑" w:hint="eastAsia"/>
          <w:szCs w:val="21"/>
        </w:rPr>
      </w:pPr>
    </w:p>
    <w:p w:rsidR="000E1BD6" w:rsidRDefault="00A44FDE" w:rsidP="000E1BD6">
      <w:pPr>
        <w:widowControl/>
        <w:spacing w:line="276" w:lineRule="auto"/>
        <w:jc w:val="center"/>
        <w:rPr>
          <w:rFonts w:ascii="微软雅黑" w:eastAsia="微软雅黑" w:hAnsi="微软雅黑"/>
          <w:b/>
          <w:bCs/>
          <w:sz w:val="24"/>
          <w:szCs w:val="24"/>
        </w:rPr>
      </w:pPr>
      <w:r w:rsidRPr="000E1BD6">
        <w:rPr>
          <w:rFonts w:ascii="微软雅黑" w:eastAsia="微软雅黑" w:hAnsi="微软雅黑"/>
          <w:b/>
          <w:bCs/>
          <w:sz w:val="24"/>
          <w:szCs w:val="24"/>
        </w:rPr>
        <w:t>Copyright Transfer Agreement</w:t>
      </w:r>
    </w:p>
    <w:p w:rsidR="000E1BD6" w:rsidRPr="000E1BD6" w:rsidRDefault="000E1BD6" w:rsidP="000E1BD6">
      <w:pPr>
        <w:adjustRightInd w:val="0"/>
        <w:snapToGrid w:val="0"/>
        <w:spacing w:line="276" w:lineRule="auto"/>
        <w:rPr>
          <w:rFonts w:ascii="微软雅黑" w:eastAsia="微软雅黑" w:hAnsi="微软雅黑" w:hint="eastAsia"/>
          <w:szCs w:val="21"/>
        </w:rPr>
      </w:pPr>
    </w:p>
    <w:p w:rsidR="00455B5E" w:rsidRPr="000E1BD6" w:rsidRDefault="00047E17" w:rsidP="000E1BD6">
      <w:pPr>
        <w:adjustRightInd w:val="0"/>
        <w:snapToGrid w:val="0"/>
        <w:spacing w:line="276" w:lineRule="auto"/>
        <w:ind w:firstLineChars="200" w:firstLine="420"/>
        <w:rPr>
          <w:rFonts w:ascii="微软雅黑" w:eastAsia="微软雅黑" w:hAnsi="微软雅黑"/>
          <w:szCs w:val="21"/>
        </w:rPr>
      </w:pPr>
      <w:r w:rsidRPr="000E1BD6">
        <w:rPr>
          <w:rFonts w:ascii="微软雅黑" w:eastAsia="微软雅黑" w:hAnsi="微软雅黑"/>
          <w:szCs w:val="21"/>
        </w:rPr>
        <w:t xml:space="preserve">If the manuscript is finally </w:t>
      </w:r>
      <w:r w:rsidR="00CB7316" w:rsidRPr="000E1BD6">
        <w:rPr>
          <w:rFonts w:ascii="微软雅黑" w:eastAsia="微软雅黑" w:hAnsi="微软雅黑"/>
          <w:szCs w:val="21"/>
        </w:rPr>
        <w:t>accepted</w:t>
      </w:r>
      <w:r w:rsidRPr="000E1BD6">
        <w:rPr>
          <w:rFonts w:ascii="微软雅黑" w:eastAsia="微软雅黑" w:hAnsi="微软雅黑"/>
          <w:szCs w:val="21"/>
        </w:rPr>
        <w:t xml:space="preserve"> and published</w:t>
      </w:r>
      <w:r w:rsidR="00CB7316" w:rsidRPr="000E1BD6">
        <w:rPr>
          <w:rFonts w:ascii="微软雅黑" w:eastAsia="微软雅黑" w:hAnsi="微软雅黑"/>
          <w:szCs w:val="21"/>
        </w:rPr>
        <w:t xml:space="preserve"> </w:t>
      </w:r>
      <w:r w:rsidR="00455B5E" w:rsidRPr="000E1BD6">
        <w:rPr>
          <w:rFonts w:ascii="微软雅黑" w:eastAsia="微软雅黑" w:hAnsi="微软雅黑"/>
          <w:szCs w:val="21"/>
        </w:rPr>
        <w:t xml:space="preserve">by </w:t>
      </w:r>
      <w:r w:rsidR="00635997" w:rsidRPr="000E1BD6">
        <w:rPr>
          <w:rFonts w:ascii="微软雅黑" w:eastAsia="微软雅黑" w:hAnsi="微软雅黑"/>
          <w:i/>
          <w:iCs/>
          <w:szCs w:val="21"/>
        </w:rPr>
        <w:t>C</w:t>
      </w:r>
      <w:r w:rsidR="00455B5E" w:rsidRPr="000E1BD6">
        <w:rPr>
          <w:rFonts w:ascii="微软雅黑" w:eastAsia="微软雅黑" w:hAnsi="微软雅黑"/>
          <w:i/>
          <w:iCs/>
          <w:szCs w:val="21"/>
        </w:rPr>
        <w:t>J</w:t>
      </w:r>
      <w:r w:rsidR="00635997" w:rsidRPr="000E1BD6">
        <w:rPr>
          <w:rFonts w:ascii="微软雅黑" w:eastAsia="微软雅黑" w:hAnsi="微软雅黑"/>
          <w:i/>
          <w:iCs/>
          <w:szCs w:val="21"/>
        </w:rPr>
        <w:t>FH</w:t>
      </w:r>
      <w:r w:rsidR="00455B5E" w:rsidRPr="000E1BD6">
        <w:rPr>
          <w:rFonts w:ascii="微软雅黑" w:eastAsia="微软雅黑" w:hAnsi="微软雅黑"/>
          <w:szCs w:val="21"/>
        </w:rPr>
        <w:t xml:space="preserve">, all authors voluntarily transfer the copyright and related property rights of the article to the sponsor </w:t>
      </w:r>
      <w:r w:rsidR="00D47577" w:rsidRPr="000E1BD6">
        <w:rPr>
          <w:rFonts w:ascii="微软雅黑" w:eastAsia="微软雅黑" w:hAnsi="微软雅黑"/>
          <w:szCs w:val="21"/>
        </w:rPr>
        <w:t xml:space="preserve">and the Editorial Office </w:t>
      </w:r>
      <w:r w:rsidR="00455B5E" w:rsidRPr="000E1BD6">
        <w:rPr>
          <w:rFonts w:ascii="微软雅黑" w:eastAsia="微软雅黑" w:hAnsi="微软雅黑"/>
          <w:szCs w:val="21"/>
        </w:rPr>
        <w:t xml:space="preserve">of </w:t>
      </w:r>
      <w:r w:rsidR="0036681C" w:rsidRPr="000E1BD6">
        <w:rPr>
          <w:rFonts w:ascii="微软雅黑" w:eastAsia="微软雅黑" w:hAnsi="微软雅黑"/>
          <w:i/>
          <w:iCs/>
          <w:szCs w:val="21"/>
        </w:rPr>
        <w:t>CJFH</w:t>
      </w:r>
      <w:r w:rsidR="00455B5E" w:rsidRPr="000E1BD6">
        <w:rPr>
          <w:rFonts w:ascii="微软雅黑" w:eastAsia="微软雅黑" w:hAnsi="微软雅黑"/>
          <w:szCs w:val="21"/>
        </w:rPr>
        <w:t xml:space="preserve">, including but not limited to the following rights: copyright of compilation works, distribution right, reproduction right, translation right, the right of information propagation on network, and act for literature retrieval system or database collection right. A more specific explanation is as follows: </w:t>
      </w:r>
    </w:p>
    <w:p w:rsidR="00455B5E" w:rsidRPr="000E1BD6" w:rsidRDefault="00455B5E" w:rsidP="000E1BD6">
      <w:pPr>
        <w:adjustRightInd w:val="0"/>
        <w:snapToGrid w:val="0"/>
        <w:spacing w:line="276" w:lineRule="auto"/>
        <w:ind w:firstLineChars="200" w:firstLine="420"/>
        <w:rPr>
          <w:rFonts w:ascii="微软雅黑" w:eastAsia="微软雅黑" w:hAnsi="微软雅黑"/>
          <w:szCs w:val="21"/>
        </w:rPr>
      </w:pPr>
      <w:r w:rsidRPr="000E1BD6">
        <w:rPr>
          <w:rFonts w:ascii="微软雅黑" w:eastAsia="微软雅黑" w:hAnsi="微软雅黑"/>
          <w:szCs w:val="21"/>
        </w:rPr>
        <w:t>(1)</w:t>
      </w:r>
      <w:r w:rsidRPr="000E1BD6">
        <w:rPr>
          <w:rFonts w:ascii="微软雅黑" w:eastAsia="微软雅黑" w:hAnsi="微软雅黑"/>
          <w:szCs w:val="21"/>
        </w:rPr>
        <w:tab/>
        <w:t xml:space="preserve">The right to publish or use the article via various media or in other languages. </w:t>
      </w:r>
    </w:p>
    <w:p w:rsidR="00455B5E" w:rsidRPr="000E1BD6" w:rsidRDefault="00455B5E" w:rsidP="000E1BD6">
      <w:pPr>
        <w:adjustRightInd w:val="0"/>
        <w:snapToGrid w:val="0"/>
        <w:spacing w:line="276" w:lineRule="auto"/>
        <w:ind w:firstLineChars="200" w:firstLine="420"/>
        <w:rPr>
          <w:rFonts w:ascii="微软雅黑" w:eastAsia="微软雅黑" w:hAnsi="微软雅黑"/>
          <w:szCs w:val="21"/>
        </w:rPr>
      </w:pPr>
      <w:r w:rsidRPr="000E1BD6">
        <w:rPr>
          <w:rFonts w:ascii="微软雅黑" w:eastAsia="微软雅黑" w:hAnsi="微软雅黑"/>
          <w:szCs w:val="21"/>
        </w:rPr>
        <w:t>(2)</w:t>
      </w:r>
      <w:r w:rsidRPr="000E1BD6">
        <w:rPr>
          <w:rFonts w:ascii="微软雅黑" w:eastAsia="微软雅黑" w:hAnsi="微软雅黑"/>
          <w:szCs w:val="21"/>
        </w:rPr>
        <w:tab/>
        <w:t xml:space="preserve">Without prejudice to the author’s rights and interests, using this article in a manner that does not violate the current or future laws and regulations of the People’s Republic of China. </w:t>
      </w:r>
    </w:p>
    <w:p w:rsidR="00455B5E" w:rsidRPr="000E1BD6" w:rsidRDefault="00455B5E" w:rsidP="000E1BD6">
      <w:pPr>
        <w:adjustRightInd w:val="0"/>
        <w:snapToGrid w:val="0"/>
        <w:spacing w:line="276" w:lineRule="auto"/>
        <w:ind w:firstLineChars="200" w:firstLine="420"/>
        <w:rPr>
          <w:rFonts w:ascii="微软雅黑" w:eastAsia="微软雅黑" w:hAnsi="微软雅黑"/>
          <w:szCs w:val="21"/>
        </w:rPr>
      </w:pPr>
      <w:r w:rsidRPr="000E1BD6">
        <w:rPr>
          <w:rFonts w:ascii="微软雅黑" w:eastAsia="微软雅黑" w:hAnsi="微软雅黑"/>
          <w:szCs w:val="21"/>
        </w:rPr>
        <w:t>(3)</w:t>
      </w:r>
      <w:r w:rsidRPr="000E1BD6">
        <w:rPr>
          <w:rFonts w:ascii="微软雅黑" w:eastAsia="微软雅黑" w:hAnsi="微软雅黑"/>
          <w:szCs w:val="21"/>
        </w:rPr>
        <w:tab/>
        <w:t xml:space="preserve">Licensing all or part of the above rights to a third party.  </w:t>
      </w:r>
    </w:p>
    <w:p w:rsidR="00455B5E" w:rsidRPr="000E1BD6" w:rsidRDefault="00455B5E" w:rsidP="000E1BD6">
      <w:pPr>
        <w:adjustRightInd w:val="0"/>
        <w:snapToGrid w:val="0"/>
        <w:spacing w:line="276" w:lineRule="auto"/>
        <w:ind w:firstLineChars="200" w:firstLine="420"/>
        <w:rPr>
          <w:rFonts w:ascii="微软雅黑" w:eastAsia="微软雅黑" w:hAnsi="微软雅黑"/>
          <w:szCs w:val="21"/>
        </w:rPr>
      </w:pPr>
    </w:p>
    <w:p w:rsidR="00455B5E" w:rsidRPr="000E1BD6" w:rsidRDefault="00455B5E" w:rsidP="000E1BD6">
      <w:pPr>
        <w:adjustRightInd w:val="0"/>
        <w:snapToGrid w:val="0"/>
        <w:spacing w:line="276" w:lineRule="auto"/>
        <w:ind w:firstLineChars="200" w:firstLine="420"/>
        <w:rPr>
          <w:rFonts w:ascii="微软雅黑" w:eastAsia="微软雅黑" w:hAnsi="微软雅黑"/>
          <w:szCs w:val="21"/>
        </w:rPr>
      </w:pPr>
      <w:r w:rsidRPr="000E1BD6">
        <w:rPr>
          <w:rFonts w:ascii="微软雅黑" w:eastAsia="微软雅黑" w:hAnsi="微软雅黑"/>
          <w:szCs w:val="21"/>
        </w:rPr>
        <w:t>All authors agree to allow the users from a third party to share the aforementioned article in accordance with the CC BY-NC-ND license. The CC BY-NC-ND license allows users to copy and distribute the article in any medium or format, provided the users give appropriate credit (</w:t>
      </w:r>
      <w:r w:rsidR="00D47577" w:rsidRPr="000E1BD6">
        <w:rPr>
          <w:rFonts w:ascii="微软雅黑" w:eastAsia="微软雅黑" w:hAnsi="微软雅黑"/>
          <w:szCs w:val="21"/>
        </w:rPr>
        <w:t>i.e.,</w:t>
      </w:r>
      <w:r w:rsidRPr="000E1BD6">
        <w:rPr>
          <w:rFonts w:ascii="微软雅黑" w:eastAsia="微软雅黑" w:hAnsi="微软雅黑"/>
          <w:szCs w:val="21"/>
        </w:rPr>
        <w:t xml:space="preserve"> illustrating the names of the authors with a link to the formal publication through the relevant DOI). The users from a third party may give the appropriate credit in any reasonable manner, but not in any way that suggests the licensor endorses their use. The users may not use or share the article for commercial purposes, and no derivatives of the article are permitted for distribution. The full details of the license are available at </w:t>
      </w:r>
      <w:hyperlink r:id="rId7" w:history="1">
        <w:r w:rsidRPr="000E1BD6">
          <w:rPr>
            <w:rStyle w:val="aa"/>
            <w:rFonts w:ascii="微软雅黑" w:eastAsia="微软雅黑" w:hAnsi="微软雅黑"/>
            <w:szCs w:val="21"/>
          </w:rPr>
          <w:t>https://creativecommons.org/licenses/by-nc-nd/4.0/</w:t>
        </w:r>
      </w:hyperlink>
      <w:r w:rsidRPr="000E1BD6">
        <w:rPr>
          <w:rFonts w:ascii="微软雅黑" w:eastAsia="微软雅黑" w:hAnsi="微软雅黑"/>
          <w:szCs w:val="21"/>
        </w:rPr>
        <w:t>.</w:t>
      </w:r>
    </w:p>
    <w:p w:rsidR="00455B5E" w:rsidRPr="000E1BD6" w:rsidRDefault="00455B5E" w:rsidP="000E1BD6">
      <w:pPr>
        <w:adjustRightInd w:val="0"/>
        <w:snapToGrid w:val="0"/>
        <w:spacing w:line="276" w:lineRule="auto"/>
        <w:ind w:firstLineChars="200" w:firstLine="420"/>
        <w:rPr>
          <w:rFonts w:ascii="微软雅黑" w:eastAsia="微软雅黑" w:hAnsi="微软雅黑" w:hint="eastAsia"/>
          <w:szCs w:val="21"/>
        </w:rPr>
      </w:pPr>
    </w:p>
    <w:p w:rsidR="00455B5E" w:rsidRPr="000E1BD6" w:rsidRDefault="00455B5E" w:rsidP="000E1BD6">
      <w:pPr>
        <w:adjustRightInd w:val="0"/>
        <w:snapToGrid w:val="0"/>
        <w:spacing w:line="276" w:lineRule="auto"/>
        <w:ind w:firstLineChars="200" w:firstLine="420"/>
        <w:rPr>
          <w:rFonts w:ascii="微软雅黑" w:eastAsia="微软雅黑" w:hAnsi="微软雅黑"/>
          <w:szCs w:val="21"/>
        </w:rPr>
      </w:pPr>
      <w:r w:rsidRPr="000E1BD6">
        <w:rPr>
          <w:rFonts w:ascii="微软雅黑" w:eastAsia="微软雅黑" w:hAnsi="微软雅黑"/>
          <w:szCs w:val="21"/>
        </w:rPr>
        <w:t xml:space="preserve">The authors promise that the article is original and published for the first time, without intellectual property disputes, multiple submissions or confidentiality obligations in any form. The authors promise to bear all liabilities for breach of obligations and infringement. </w:t>
      </w:r>
    </w:p>
    <w:p w:rsidR="00455B5E" w:rsidRPr="000E1BD6" w:rsidRDefault="00455B5E" w:rsidP="000E1BD6">
      <w:pPr>
        <w:adjustRightInd w:val="0"/>
        <w:snapToGrid w:val="0"/>
        <w:spacing w:line="276" w:lineRule="auto"/>
        <w:ind w:firstLineChars="200" w:firstLine="420"/>
        <w:rPr>
          <w:rFonts w:ascii="微软雅黑" w:eastAsia="微软雅黑" w:hAnsi="微软雅黑"/>
          <w:szCs w:val="21"/>
        </w:rPr>
      </w:pPr>
    </w:p>
    <w:p w:rsidR="00455B5E" w:rsidRPr="000E1BD6" w:rsidRDefault="00455B5E" w:rsidP="000E1BD6">
      <w:pPr>
        <w:spacing w:line="276" w:lineRule="auto"/>
        <w:ind w:firstLine="435"/>
        <w:rPr>
          <w:rFonts w:ascii="微软雅黑" w:eastAsia="微软雅黑" w:hAnsi="微软雅黑"/>
          <w:bCs/>
          <w:szCs w:val="21"/>
        </w:rPr>
      </w:pPr>
      <w:r w:rsidRPr="000E1BD6">
        <w:rPr>
          <w:rFonts w:ascii="微软雅黑" w:eastAsia="微软雅黑" w:hAnsi="微软雅黑"/>
          <w:bCs/>
          <w:szCs w:val="21"/>
        </w:rPr>
        <w:t xml:space="preserve">This agreement shall come into force on the date when the Editorial Office of </w:t>
      </w:r>
      <w:r w:rsidR="0036681C" w:rsidRPr="000E1BD6">
        <w:rPr>
          <w:rFonts w:ascii="微软雅黑" w:eastAsia="微软雅黑" w:hAnsi="微软雅黑"/>
          <w:i/>
          <w:iCs/>
          <w:szCs w:val="21"/>
        </w:rPr>
        <w:t>CJFH</w:t>
      </w:r>
      <w:r w:rsidRPr="000E1BD6">
        <w:rPr>
          <w:rFonts w:ascii="微软雅黑" w:eastAsia="微软雅黑" w:hAnsi="微软雅黑"/>
          <w:bCs/>
          <w:szCs w:val="21"/>
        </w:rPr>
        <w:t xml:space="preserve"> receives it from the authors. The validity period of the agreement is the same as the term of copyright protection of the article. If the authors submit a copy of the agreement with their signatures, it shall be considered that the copy has the same legal effect as the original agreement. If the authors do not receive any revision or acceptance notice of the article within 90 days from the receipt of this agreement by </w:t>
      </w:r>
      <w:r w:rsidR="009E01A8" w:rsidRPr="000E1BD6">
        <w:rPr>
          <w:rFonts w:ascii="微软雅黑" w:eastAsia="微软雅黑" w:hAnsi="微软雅黑"/>
          <w:bCs/>
          <w:i/>
          <w:iCs/>
          <w:szCs w:val="21"/>
        </w:rPr>
        <w:t>C</w:t>
      </w:r>
      <w:r w:rsidRPr="000E1BD6">
        <w:rPr>
          <w:rFonts w:ascii="微软雅黑" w:eastAsia="微软雅黑" w:hAnsi="微软雅黑"/>
          <w:bCs/>
          <w:i/>
          <w:iCs/>
          <w:szCs w:val="21"/>
        </w:rPr>
        <w:t>J</w:t>
      </w:r>
      <w:r w:rsidR="009E01A8" w:rsidRPr="000E1BD6">
        <w:rPr>
          <w:rFonts w:ascii="微软雅黑" w:eastAsia="微软雅黑" w:hAnsi="微软雅黑"/>
          <w:bCs/>
          <w:i/>
          <w:iCs/>
          <w:szCs w:val="21"/>
        </w:rPr>
        <w:t>FH</w:t>
      </w:r>
      <w:r w:rsidRPr="000E1BD6">
        <w:rPr>
          <w:rFonts w:ascii="微软雅黑" w:eastAsia="微软雅黑" w:hAnsi="微软雅黑"/>
          <w:bCs/>
          <w:szCs w:val="21"/>
        </w:rPr>
        <w:t xml:space="preserve">, this assignment will automatically become invalid. If the authors receive a notice of rejection from the Editorial Office of </w:t>
      </w:r>
      <w:r w:rsidR="0036681C" w:rsidRPr="000E1BD6">
        <w:rPr>
          <w:rFonts w:ascii="微软雅黑" w:eastAsia="微软雅黑" w:hAnsi="微软雅黑"/>
          <w:i/>
          <w:iCs/>
          <w:szCs w:val="21"/>
        </w:rPr>
        <w:t>CJFH</w:t>
      </w:r>
      <w:r w:rsidRPr="000E1BD6">
        <w:rPr>
          <w:rFonts w:ascii="微软雅黑" w:eastAsia="微软雅黑" w:hAnsi="微软雅黑"/>
          <w:bCs/>
          <w:szCs w:val="21"/>
        </w:rPr>
        <w:t xml:space="preserve">, this agreement will automatically become invalid too. </w:t>
      </w:r>
    </w:p>
    <w:p w:rsidR="00455B5E" w:rsidRPr="000E1BD6" w:rsidRDefault="00455B5E" w:rsidP="000E1BD6">
      <w:pPr>
        <w:spacing w:line="276" w:lineRule="auto"/>
        <w:ind w:firstLine="435"/>
        <w:rPr>
          <w:rFonts w:ascii="微软雅黑" w:eastAsia="微软雅黑" w:hAnsi="微软雅黑"/>
          <w:b/>
          <w:szCs w:val="21"/>
        </w:rPr>
      </w:pPr>
    </w:p>
    <w:p w:rsidR="00455B5E" w:rsidRPr="000E1BD6" w:rsidRDefault="00455B5E" w:rsidP="000E1BD6">
      <w:pPr>
        <w:spacing w:after="240" w:line="276" w:lineRule="auto"/>
        <w:ind w:firstLine="435"/>
        <w:rPr>
          <w:rFonts w:ascii="微软雅黑" w:eastAsia="微软雅黑" w:hAnsi="微软雅黑" w:hint="eastAsia"/>
          <w:b/>
          <w:szCs w:val="21"/>
        </w:rPr>
      </w:pPr>
      <w:r w:rsidRPr="000E1BD6">
        <w:rPr>
          <w:rFonts w:ascii="微软雅黑" w:eastAsia="微软雅黑" w:hAnsi="微软雅黑"/>
          <w:b/>
          <w:szCs w:val="21"/>
        </w:rPr>
        <w:t>Signatures of authors (</w:t>
      </w:r>
      <w:r w:rsidRPr="000E1BD6">
        <w:rPr>
          <w:rFonts w:ascii="微软雅黑" w:eastAsia="微软雅黑" w:hAnsi="微软雅黑"/>
          <w:bCs/>
          <w:szCs w:val="21"/>
        </w:rPr>
        <w:t>Please sign in the order of authorship sequence in the form below, and sign the signature date respectively</w:t>
      </w:r>
      <w:r w:rsidRPr="000E1BD6">
        <w:rPr>
          <w:rFonts w:ascii="微软雅黑" w:eastAsia="微软雅黑" w:hAnsi="微软雅黑"/>
          <w:b/>
          <w:szCs w:val="21"/>
        </w:rPr>
        <w:t>):</w:t>
      </w:r>
    </w:p>
    <w:tbl>
      <w:tblPr>
        <w:tblW w:w="8522" w:type="dxa"/>
        <w:tblInd w:w="113" w:type="dxa"/>
        <w:tblLayout w:type="fixed"/>
        <w:tblLook w:val="04A0" w:firstRow="1" w:lastRow="0" w:firstColumn="1" w:lastColumn="0" w:noHBand="0" w:noVBand="1"/>
      </w:tblPr>
      <w:tblGrid>
        <w:gridCol w:w="2840"/>
        <w:gridCol w:w="2841"/>
        <w:gridCol w:w="2841"/>
      </w:tblGrid>
      <w:tr w:rsidR="00455B5E" w:rsidRPr="000E1BD6" w:rsidTr="00D47577">
        <w:tc>
          <w:tcPr>
            <w:tcW w:w="2840" w:type="dxa"/>
            <w:tcBorders>
              <w:top w:val="single" w:sz="4" w:space="0" w:color="BEBEBE"/>
              <w:left w:val="single" w:sz="4" w:space="0" w:color="BEBEBE"/>
              <w:bottom w:val="single" w:sz="4" w:space="0" w:color="BEBEBE"/>
              <w:right w:val="single" w:sz="4" w:space="0" w:color="BEBEBE"/>
            </w:tcBorders>
            <w:hideMark/>
          </w:tcPr>
          <w:p w:rsidR="00455B5E" w:rsidRPr="000E1BD6" w:rsidRDefault="00455B5E" w:rsidP="000E1BD6">
            <w:pPr>
              <w:spacing w:line="480" w:lineRule="auto"/>
              <w:rPr>
                <w:rFonts w:ascii="微软雅黑" w:eastAsia="微软雅黑" w:hAnsi="微软雅黑"/>
                <w:szCs w:val="21"/>
              </w:rPr>
            </w:pPr>
            <w:r w:rsidRPr="000E1BD6">
              <w:rPr>
                <w:rFonts w:ascii="微软雅黑" w:eastAsia="微软雅黑" w:hAnsi="微软雅黑"/>
                <w:szCs w:val="21"/>
              </w:rPr>
              <w:t xml:space="preserve">1 </w:t>
            </w:r>
            <w:r w:rsidRPr="000E1BD6">
              <w:rPr>
                <w:rFonts w:ascii="微软雅黑" w:eastAsia="微软雅黑" w:hAnsi="微软雅黑" w:hint="eastAsia"/>
                <w:szCs w:val="21"/>
              </w:rPr>
              <w:t>．</w:t>
            </w:r>
          </w:p>
        </w:tc>
        <w:tc>
          <w:tcPr>
            <w:tcW w:w="2841" w:type="dxa"/>
            <w:tcBorders>
              <w:top w:val="single" w:sz="4" w:space="0" w:color="BEBEBE"/>
              <w:left w:val="single" w:sz="4" w:space="0" w:color="BEBEBE"/>
              <w:bottom w:val="single" w:sz="4" w:space="0" w:color="BEBEBE"/>
              <w:right w:val="single" w:sz="4" w:space="0" w:color="BEBEBE"/>
            </w:tcBorders>
            <w:hideMark/>
          </w:tcPr>
          <w:p w:rsidR="00455B5E" w:rsidRPr="000E1BD6" w:rsidRDefault="00455B5E" w:rsidP="000E1BD6">
            <w:pPr>
              <w:spacing w:line="480" w:lineRule="auto"/>
              <w:rPr>
                <w:rFonts w:ascii="微软雅黑" w:eastAsia="微软雅黑" w:hAnsi="微软雅黑"/>
                <w:szCs w:val="21"/>
              </w:rPr>
            </w:pPr>
            <w:r w:rsidRPr="000E1BD6">
              <w:rPr>
                <w:rFonts w:ascii="微软雅黑" w:eastAsia="微软雅黑" w:hAnsi="微软雅黑"/>
                <w:szCs w:val="21"/>
              </w:rPr>
              <w:t xml:space="preserve">2 </w:t>
            </w:r>
            <w:r w:rsidRPr="000E1BD6">
              <w:rPr>
                <w:rFonts w:ascii="微软雅黑" w:eastAsia="微软雅黑" w:hAnsi="微软雅黑" w:hint="eastAsia"/>
                <w:szCs w:val="21"/>
              </w:rPr>
              <w:t>．</w:t>
            </w:r>
          </w:p>
        </w:tc>
        <w:tc>
          <w:tcPr>
            <w:tcW w:w="2841" w:type="dxa"/>
            <w:tcBorders>
              <w:top w:val="single" w:sz="4" w:space="0" w:color="BEBEBE"/>
              <w:left w:val="single" w:sz="4" w:space="0" w:color="BEBEBE"/>
              <w:bottom w:val="single" w:sz="4" w:space="0" w:color="BEBEBE"/>
              <w:right w:val="single" w:sz="4" w:space="0" w:color="BEBEBE"/>
            </w:tcBorders>
            <w:hideMark/>
          </w:tcPr>
          <w:p w:rsidR="00455B5E" w:rsidRPr="000E1BD6" w:rsidRDefault="00455B5E" w:rsidP="000E1BD6">
            <w:pPr>
              <w:spacing w:line="480" w:lineRule="auto"/>
              <w:rPr>
                <w:rFonts w:ascii="微软雅黑" w:eastAsia="微软雅黑" w:hAnsi="微软雅黑"/>
                <w:szCs w:val="21"/>
              </w:rPr>
            </w:pPr>
            <w:r w:rsidRPr="000E1BD6">
              <w:rPr>
                <w:rFonts w:ascii="微软雅黑" w:eastAsia="微软雅黑" w:hAnsi="微软雅黑"/>
                <w:szCs w:val="21"/>
              </w:rPr>
              <w:t xml:space="preserve">3 </w:t>
            </w:r>
            <w:r w:rsidRPr="000E1BD6">
              <w:rPr>
                <w:rFonts w:ascii="微软雅黑" w:eastAsia="微软雅黑" w:hAnsi="微软雅黑" w:hint="eastAsia"/>
                <w:szCs w:val="21"/>
              </w:rPr>
              <w:t>．</w:t>
            </w:r>
          </w:p>
        </w:tc>
      </w:tr>
      <w:tr w:rsidR="00455B5E" w:rsidRPr="000E1BD6" w:rsidTr="00D47577">
        <w:tc>
          <w:tcPr>
            <w:tcW w:w="2840" w:type="dxa"/>
            <w:tcBorders>
              <w:top w:val="single" w:sz="4" w:space="0" w:color="BEBEBE"/>
              <w:left w:val="single" w:sz="4" w:space="0" w:color="BEBEBE"/>
              <w:bottom w:val="single" w:sz="4" w:space="0" w:color="BEBEBE"/>
              <w:right w:val="single" w:sz="4" w:space="0" w:color="BEBEBE"/>
            </w:tcBorders>
            <w:hideMark/>
          </w:tcPr>
          <w:p w:rsidR="00455B5E" w:rsidRPr="000E1BD6" w:rsidRDefault="00455B5E" w:rsidP="000E1BD6">
            <w:pPr>
              <w:spacing w:line="480" w:lineRule="auto"/>
              <w:rPr>
                <w:rFonts w:ascii="微软雅黑" w:eastAsia="微软雅黑" w:hAnsi="微软雅黑"/>
                <w:szCs w:val="21"/>
              </w:rPr>
            </w:pPr>
            <w:r w:rsidRPr="000E1BD6">
              <w:rPr>
                <w:rFonts w:ascii="微软雅黑" w:eastAsia="微软雅黑" w:hAnsi="微软雅黑"/>
                <w:szCs w:val="21"/>
              </w:rPr>
              <w:t xml:space="preserve">4 </w:t>
            </w:r>
            <w:r w:rsidRPr="000E1BD6">
              <w:rPr>
                <w:rFonts w:ascii="微软雅黑" w:eastAsia="微软雅黑" w:hAnsi="微软雅黑" w:hint="eastAsia"/>
                <w:szCs w:val="21"/>
              </w:rPr>
              <w:t>．</w:t>
            </w:r>
          </w:p>
        </w:tc>
        <w:tc>
          <w:tcPr>
            <w:tcW w:w="2841" w:type="dxa"/>
            <w:tcBorders>
              <w:top w:val="single" w:sz="4" w:space="0" w:color="BEBEBE"/>
              <w:left w:val="single" w:sz="4" w:space="0" w:color="BEBEBE"/>
              <w:bottom w:val="single" w:sz="4" w:space="0" w:color="BEBEBE"/>
              <w:right w:val="single" w:sz="4" w:space="0" w:color="BEBEBE"/>
            </w:tcBorders>
            <w:hideMark/>
          </w:tcPr>
          <w:p w:rsidR="00455B5E" w:rsidRPr="000E1BD6" w:rsidRDefault="00455B5E" w:rsidP="000E1BD6">
            <w:pPr>
              <w:spacing w:line="480" w:lineRule="auto"/>
              <w:rPr>
                <w:rFonts w:ascii="微软雅黑" w:eastAsia="微软雅黑" w:hAnsi="微软雅黑"/>
                <w:szCs w:val="21"/>
              </w:rPr>
            </w:pPr>
            <w:r w:rsidRPr="000E1BD6">
              <w:rPr>
                <w:rFonts w:ascii="微软雅黑" w:eastAsia="微软雅黑" w:hAnsi="微软雅黑"/>
                <w:szCs w:val="21"/>
              </w:rPr>
              <w:t xml:space="preserve">5 </w:t>
            </w:r>
            <w:r w:rsidRPr="000E1BD6">
              <w:rPr>
                <w:rFonts w:ascii="微软雅黑" w:eastAsia="微软雅黑" w:hAnsi="微软雅黑" w:hint="eastAsia"/>
                <w:szCs w:val="21"/>
              </w:rPr>
              <w:t>．</w:t>
            </w:r>
          </w:p>
        </w:tc>
        <w:tc>
          <w:tcPr>
            <w:tcW w:w="2841" w:type="dxa"/>
            <w:tcBorders>
              <w:top w:val="single" w:sz="4" w:space="0" w:color="BEBEBE"/>
              <w:left w:val="single" w:sz="4" w:space="0" w:color="BEBEBE"/>
              <w:bottom w:val="single" w:sz="4" w:space="0" w:color="BEBEBE"/>
              <w:right w:val="single" w:sz="4" w:space="0" w:color="BEBEBE"/>
            </w:tcBorders>
            <w:hideMark/>
          </w:tcPr>
          <w:p w:rsidR="00455B5E" w:rsidRPr="000E1BD6" w:rsidRDefault="00455B5E" w:rsidP="000E1BD6">
            <w:pPr>
              <w:spacing w:line="480" w:lineRule="auto"/>
              <w:rPr>
                <w:rFonts w:ascii="微软雅黑" w:eastAsia="微软雅黑" w:hAnsi="微软雅黑"/>
                <w:szCs w:val="21"/>
              </w:rPr>
            </w:pPr>
            <w:r w:rsidRPr="000E1BD6">
              <w:rPr>
                <w:rFonts w:ascii="微软雅黑" w:eastAsia="微软雅黑" w:hAnsi="微软雅黑"/>
                <w:szCs w:val="21"/>
              </w:rPr>
              <w:t xml:space="preserve">6 </w:t>
            </w:r>
            <w:r w:rsidRPr="000E1BD6">
              <w:rPr>
                <w:rFonts w:ascii="微软雅黑" w:eastAsia="微软雅黑" w:hAnsi="微软雅黑" w:hint="eastAsia"/>
                <w:szCs w:val="21"/>
              </w:rPr>
              <w:t>．</w:t>
            </w:r>
          </w:p>
        </w:tc>
      </w:tr>
      <w:tr w:rsidR="00455B5E" w:rsidRPr="000E1BD6" w:rsidTr="00D47577">
        <w:tc>
          <w:tcPr>
            <w:tcW w:w="2840" w:type="dxa"/>
            <w:tcBorders>
              <w:top w:val="single" w:sz="4" w:space="0" w:color="BEBEBE"/>
              <w:left w:val="single" w:sz="4" w:space="0" w:color="BEBEBE"/>
              <w:bottom w:val="single" w:sz="4" w:space="0" w:color="BEBEBE"/>
              <w:right w:val="single" w:sz="4" w:space="0" w:color="BEBEBE"/>
            </w:tcBorders>
            <w:hideMark/>
          </w:tcPr>
          <w:p w:rsidR="00455B5E" w:rsidRPr="000E1BD6" w:rsidRDefault="00455B5E" w:rsidP="000E1BD6">
            <w:pPr>
              <w:spacing w:line="480" w:lineRule="auto"/>
              <w:rPr>
                <w:rFonts w:ascii="微软雅黑" w:eastAsia="微软雅黑" w:hAnsi="微软雅黑"/>
                <w:szCs w:val="21"/>
              </w:rPr>
            </w:pPr>
            <w:r w:rsidRPr="000E1BD6">
              <w:rPr>
                <w:rFonts w:ascii="微软雅黑" w:eastAsia="微软雅黑" w:hAnsi="微软雅黑"/>
                <w:szCs w:val="21"/>
              </w:rPr>
              <w:t xml:space="preserve">7 </w:t>
            </w:r>
            <w:r w:rsidRPr="000E1BD6">
              <w:rPr>
                <w:rFonts w:ascii="微软雅黑" w:eastAsia="微软雅黑" w:hAnsi="微软雅黑" w:hint="eastAsia"/>
                <w:szCs w:val="21"/>
              </w:rPr>
              <w:t>．</w:t>
            </w:r>
          </w:p>
        </w:tc>
        <w:tc>
          <w:tcPr>
            <w:tcW w:w="2841" w:type="dxa"/>
            <w:tcBorders>
              <w:top w:val="single" w:sz="4" w:space="0" w:color="BEBEBE"/>
              <w:left w:val="single" w:sz="4" w:space="0" w:color="BEBEBE"/>
              <w:bottom w:val="single" w:sz="4" w:space="0" w:color="BEBEBE"/>
              <w:right w:val="single" w:sz="4" w:space="0" w:color="BEBEBE"/>
            </w:tcBorders>
            <w:hideMark/>
          </w:tcPr>
          <w:p w:rsidR="00455B5E" w:rsidRPr="000E1BD6" w:rsidRDefault="00455B5E" w:rsidP="000E1BD6">
            <w:pPr>
              <w:spacing w:line="480" w:lineRule="auto"/>
              <w:rPr>
                <w:rFonts w:ascii="微软雅黑" w:eastAsia="微软雅黑" w:hAnsi="微软雅黑"/>
                <w:szCs w:val="21"/>
              </w:rPr>
            </w:pPr>
            <w:r w:rsidRPr="000E1BD6">
              <w:rPr>
                <w:rFonts w:ascii="微软雅黑" w:eastAsia="微软雅黑" w:hAnsi="微软雅黑"/>
                <w:szCs w:val="21"/>
              </w:rPr>
              <w:t xml:space="preserve">8 </w:t>
            </w:r>
            <w:r w:rsidRPr="000E1BD6">
              <w:rPr>
                <w:rFonts w:ascii="微软雅黑" w:eastAsia="微软雅黑" w:hAnsi="微软雅黑" w:hint="eastAsia"/>
                <w:szCs w:val="21"/>
              </w:rPr>
              <w:t>．</w:t>
            </w:r>
          </w:p>
        </w:tc>
        <w:tc>
          <w:tcPr>
            <w:tcW w:w="2841" w:type="dxa"/>
            <w:tcBorders>
              <w:top w:val="single" w:sz="4" w:space="0" w:color="BEBEBE"/>
              <w:left w:val="single" w:sz="4" w:space="0" w:color="BEBEBE"/>
              <w:bottom w:val="single" w:sz="4" w:space="0" w:color="BEBEBE"/>
              <w:right w:val="single" w:sz="4" w:space="0" w:color="BEBEBE"/>
            </w:tcBorders>
            <w:hideMark/>
          </w:tcPr>
          <w:p w:rsidR="00455B5E" w:rsidRPr="000E1BD6" w:rsidRDefault="00455B5E" w:rsidP="000E1BD6">
            <w:pPr>
              <w:spacing w:line="480" w:lineRule="auto"/>
              <w:rPr>
                <w:rFonts w:ascii="微软雅黑" w:eastAsia="微软雅黑" w:hAnsi="微软雅黑"/>
                <w:szCs w:val="21"/>
              </w:rPr>
            </w:pPr>
            <w:r w:rsidRPr="000E1BD6">
              <w:rPr>
                <w:rFonts w:ascii="微软雅黑" w:eastAsia="微软雅黑" w:hAnsi="微软雅黑"/>
                <w:szCs w:val="21"/>
              </w:rPr>
              <w:t xml:space="preserve">9 </w:t>
            </w:r>
            <w:r w:rsidRPr="000E1BD6">
              <w:rPr>
                <w:rFonts w:ascii="微软雅黑" w:eastAsia="微软雅黑" w:hAnsi="微软雅黑" w:hint="eastAsia"/>
                <w:szCs w:val="21"/>
              </w:rPr>
              <w:t>．</w:t>
            </w:r>
          </w:p>
        </w:tc>
      </w:tr>
      <w:tr w:rsidR="00455B5E" w:rsidRPr="000E1BD6" w:rsidTr="00D47577">
        <w:tc>
          <w:tcPr>
            <w:tcW w:w="2840" w:type="dxa"/>
            <w:tcBorders>
              <w:top w:val="single" w:sz="4" w:space="0" w:color="BEBEBE"/>
              <w:left w:val="single" w:sz="4" w:space="0" w:color="BEBEBE"/>
              <w:bottom w:val="single" w:sz="4" w:space="0" w:color="BEBEBE"/>
              <w:right w:val="single" w:sz="4" w:space="0" w:color="BEBEBE"/>
            </w:tcBorders>
            <w:hideMark/>
          </w:tcPr>
          <w:p w:rsidR="00455B5E" w:rsidRPr="000E1BD6" w:rsidRDefault="00455B5E" w:rsidP="000E1BD6">
            <w:pPr>
              <w:spacing w:line="480" w:lineRule="auto"/>
              <w:rPr>
                <w:rFonts w:ascii="微软雅黑" w:eastAsia="微软雅黑" w:hAnsi="微软雅黑"/>
                <w:szCs w:val="21"/>
              </w:rPr>
            </w:pPr>
            <w:r w:rsidRPr="000E1BD6">
              <w:rPr>
                <w:rFonts w:ascii="微软雅黑" w:eastAsia="微软雅黑" w:hAnsi="微软雅黑"/>
                <w:szCs w:val="21"/>
              </w:rPr>
              <w:t xml:space="preserve">10 </w:t>
            </w:r>
            <w:r w:rsidRPr="000E1BD6">
              <w:rPr>
                <w:rFonts w:ascii="微软雅黑" w:eastAsia="微软雅黑" w:hAnsi="微软雅黑" w:hint="eastAsia"/>
                <w:szCs w:val="21"/>
              </w:rPr>
              <w:t>．</w:t>
            </w:r>
          </w:p>
        </w:tc>
        <w:tc>
          <w:tcPr>
            <w:tcW w:w="2841" w:type="dxa"/>
            <w:tcBorders>
              <w:top w:val="single" w:sz="4" w:space="0" w:color="BEBEBE"/>
              <w:left w:val="single" w:sz="4" w:space="0" w:color="BEBEBE"/>
              <w:bottom w:val="single" w:sz="4" w:space="0" w:color="BEBEBE"/>
              <w:right w:val="single" w:sz="4" w:space="0" w:color="BEBEBE"/>
            </w:tcBorders>
            <w:hideMark/>
          </w:tcPr>
          <w:p w:rsidR="00455B5E" w:rsidRPr="000E1BD6" w:rsidRDefault="00455B5E" w:rsidP="000E1BD6">
            <w:pPr>
              <w:spacing w:line="480" w:lineRule="auto"/>
              <w:rPr>
                <w:rFonts w:ascii="微软雅黑" w:eastAsia="微软雅黑" w:hAnsi="微软雅黑"/>
                <w:szCs w:val="21"/>
              </w:rPr>
            </w:pPr>
            <w:r w:rsidRPr="000E1BD6">
              <w:rPr>
                <w:rFonts w:ascii="微软雅黑" w:eastAsia="微软雅黑" w:hAnsi="微软雅黑"/>
                <w:szCs w:val="21"/>
              </w:rPr>
              <w:t xml:space="preserve">11 </w:t>
            </w:r>
            <w:r w:rsidRPr="000E1BD6">
              <w:rPr>
                <w:rFonts w:ascii="微软雅黑" w:eastAsia="微软雅黑" w:hAnsi="微软雅黑" w:hint="eastAsia"/>
                <w:szCs w:val="21"/>
              </w:rPr>
              <w:t>．</w:t>
            </w:r>
          </w:p>
        </w:tc>
        <w:tc>
          <w:tcPr>
            <w:tcW w:w="2841" w:type="dxa"/>
            <w:tcBorders>
              <w:top w:val="single" w:sz="4" w:space="0" w:color="BEBEBE"/>
              <w:left w:val="single" w:sz="4" w:space="0" w:color="BEBEBE"/>
              <w:bottom w:val="single" w:sz="4" w:space="0" w:color="BEBEBE"/>
              <w:right w:val="single" w:sz="4" w:space="0" w:color="BEBEBE"/>
            </w:tcBorders>
            <w:hideMark/>
          </w:tcPr>
          <w:p w:rsidR="00455B5E" w:rsidRPr="000E1BD6" w:rsidRDefault="00455B5E" w:rsidP="000E1BD6">
            <w:pPr>
              <w:spacing w:line="480" w:lineRule="auto"/>
              <w:rPr>
                <w:rFonts w:ascii="微软雅黑" w:eastAsia="微软雅黑" w:hAnsi="微软雅黑"/>
                <w:szCs w:val="21"/>
              </w:rPr>
            </w:pPr>
            <w:r w:rsidRPr="000E1BD6">
              <w:rPr>
                <w:rFonts w:ascii="微软雅黑" w:eastAsia="微软雅黑" w:hAnsi="微软雅黑"/>
                <w:szCs w:val="21"/>
              </w:rPr>
              <w:t>12</w:t>
            </w:r>
            <w:r w:rsidRPr="000E1BD6">
              <w:rPr>
                <w:rFonts w:ascii="微软雅黑" w:eastAsia="微软雅黑" w:hAnsi="微软雅黑" w:hint="eastAsia"/>
                <w:szCs w:val="21"/>
              </w:rPr>
              <w:t>．</w:t>
            </w:r>
          </w:p>
        </w:tc>
      </w:tr>
    </w:tbl>
    <w:p w:rsidR="00455B5E" w:rsidRPr="000E1BD6" w:rsidRDefault="00455B5E" w:rsidP="000E1BD6">
      <w:pPr>
        <w:widowControl/>
        <w:spacing w:line="276" w:lineRule="auto"/>
        <w:rPr>
          <w:rFonts w:ascii="微软雅黑" w:eastAsia="微软雅黑" w:hAnsi="微软雅黑" w:hint="eastAsia"/>
          <w:sz w:val="24"/>
          <w:szCs w:val="24"/>
        </w:rPr>
      </w:pPr>
    </w:p>
    <w:sectPr w:rsidR="00455B5E" w:rsidRPr="000E1BD6">
      <w:headerReference w:type="default" r:id="rId8"/>
      <w:footerReference w:type="default" r:id="rId9"/>
      <w:type w:val="continuous"/>
      <w:pgSz w:w="11906" w:h="16838"/>
      <w:pgMar w:top="1440" w:right="1797" w:bottom="2268" w:left="1797" w:header="851" w:footer="141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662D" w:rsidRDefault="009F662D">
      <w:r>
        <w:separator/>
      </w:r>
    </w:p>
  </w:endnote>
  <w:endnote w:type="continuationSeparator" w:id="0">
    <w:p w:rsidR="009F662D" w:rsidRDefault="009F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F6A" w:rsidRDefault="005300F1">
    <w:pPr>
      <w:pStyle w:val="a4"/>
      <w:pBdr>
        <w:top w:val="single" w:sz="6" w:space="1" w:color="auto"/>
      </w:pBdr>
      <w:tabs>
        <w:tab w:val="left" w:pos="2160"/>
        <w:tab w:val="left" w:pos="6120"/>
      </w:tabs>
      <w:jc w:val="center"/>
      <w:rPr>
        <w:rFonts w:hint="eastAsia"/>
        <w:sz w:val="21"/>
        <w:szCs w:val="21"/>
      </w:rPr>
    </w:pPr>
    <w:r>
      <w:rPr>
        <w:rFonts w:hint="eastAsia"/>
        <w:sz w:val="21"/>
        <w:szCs w:val="21"/>
      </w:rPr>
      <w:t>Add</w:t>
    </w:r>
    <w:r>
      <w:rPr>
        <w:sz w:val="21"/>
        <w:szCs w:val="21"/>
      </w:rPr>
      <w:t xml:space="preserve">. </w:t>
    </w:r>
    <w:r w:rsidRPr="00790B54">
      <w:rPr>
        <w:sz w:val="21"/>
        <w:szCs w:val="21"/>
      </w:rPr>
      <w:t>Room 102</w:t>
    </w:r>
    <w:r>
      <w:rPr>
        <w:sz w:val="21"/>
        <w:szCs w:val="21"/>
      </w:rPr>
      <w:t>,</w:t>
    </w:r>
    <w:r w:rsidRPr="00790B54">
      <w:rPr>
        <w:sz w:val="21"/>
        <w:szCs w:val="21"/>
      </w:rPr>
      <w:t xml:space="preserve"> Building 3, </w:t>
    </w:r>
    <w:r w:rsidR="006A6F5C">
      <w:rPr>
        <w:sz w:val="21"/>
        <w:szCs w:val="21"/>
      </w:rPr>
      <w:t>No.</w:t>
    </w:r>
    <w:r w:rsidRPr="00790B54">
      <w:rPr>
        <w:sz w:val="21"/>
        <w:szCs w:val="21"/>
      </w:rPr>
      <w:t xml:space="preserve"> 17, </w:t>
    </w:r>
    <w:proofErr w:type="spellStart"/>
    <w:r w:rsidRPr="00790B54">
      <w:rPr>
        <w:sz w:val="21"/>
        <w:szCs w:val="21"/>
      </w:rPr>
      <w:t>Zizhuyuan</w:t>
    </w:r>
    <w:proofErr w:type="spellEnd"/>
    <w:r w:rsidRPr="00790B54">
      <w:rPr>
        <w:sz w:val="21"/>
        <w:szCs w:val="21"/>
      </w:rPr>
      <w:t xml:space="preserve"> South Road, </w:t>
    </w:r>
    <w:proofErr w:type="spellStart"/>
    <w:r w:rsidRPr="00790B54">
      <w:rPr>
        <w:sz w:val="21"/>
        <w:szCs w:val="21"/>
      </w:rPr>
      <w:t>Haidian</w:t>
    </w:r>
    <w:proofErr w:type="spellEnd"/>
    <w:r w:rsidRPr="00790B54">
      <w:rPr>
        <w:sz w:val="21"/>
        <w:szCs w:val="21"/>
      </w:rPr>
      <w:t xml:space="preserve"> District, Beijing</w:t>
    </w:r>
    <w:r w:rsidR="006A6F5C">
      <w:rPr>
        <w:sz w:val="21"/>
        <w:szCs w:val="21"/>
      </w:rPr>
      <w:t>, China</w:t>
    </w:r>
  </w:p>
  <w:p w:rsidR="00CB3F6A" w:rsidRDefault="008773E0" w:rsidP="006A6F5C">
    <w:pPr>
      <w:pStyle w:val="a4"/>
      <w:pBdr>
        <w:top w:val="single" w:sz="6" w:space="1" w:color="auto"/>
      </w:pBdr>
      <w:tabs>
        <w:tab w:val="left" w:pos="2160"/>
        <w:tab w:val="left" w:pos="6120"/>
      </w:tabs>
      <w:jc w:val="center"/>
      <w:rPr>
        <w:rFonts w:hint="eastAsia"/>
        <w:sz w:val="21"/>
        <w:szCs w:val="21"/>
      </w:rPr>
    </w:pPr>
    <w:r>
      <w:rPr>
        <w:rFonts w:hint="eastAsia"/>
        <w:sz w:val="21"/>
        <w:szCs w:val="21"/>
      </w:rPr>
      <w:t>Tel</w:t>
    </w:r>
    <w:r w:rsidR="00CB3F6A">
      <w:rPr>
        <w:sz w:val="21"/>
        <w:szCs w:val="21"/>
      </w:rPr>
      <w:t xml:space="preserve">: </w:t>
    </w:r>
    <w:r w:rsidR="00706E56" w:rsidRPr="00706E56">
      <w:rPr>
        <w:sz w:val="21"/>
        <w:szCs w:val="21"/>
      </w:rPr>
      <w:t>010-68707221</w:t>
    </w:r>
    <w:r w:rsidR="00CB3F6A">
      <w:rPr>
        <w:rFonts w:hint="eastAsia"/>
        <w:sz w:val="21"/>
        <w:szCs w:val="21"/>
      </w:rPr>
      <w:t xml:space="preserve">      </w:t>
    </w:r>
    <w:r w:rsidR="00CB3F6A">
      <w:rPr>
        <w:sz w:val="21"/>
        <w:szCs w:val="21"/>
      </w:rPr>
      <w:t xml:space="preserve">Fax: </w:t>
    </w:r>
    <w:r w:rsidR="00706E56" w:rsidRPr="00706E56">
      <w:rPr>
        <w:sz w:val="21"/>
        <w:szCs w:val="21"/>
      </w:rPr>
      <w:t>010-68707221</w:t>
    </w:r>
    <w:r w:rsidR="00CB3F6A">
      <w:rPr>
        <w:rFonts w:hint="eastAsia"/>
        <w:sz w:val="21"/>
        <w:szCs w:val="21"/>
      </w:rPr>
      <w:t xml:space="preserve">    </w:t>
    </w:r>
    <w:r w:rsidR="00CB3F6A">
      <w:rPr>
        <w:sz w:val="21"/>
        <w:szCs w:val="21"/>
      </w:rPr>
      <w:t xml:space="preserve"> E-mail: </w:t>
    </w:r>
    <w:r w:rsidR="00706E56" w:rsidRPr="00706E56">
      <w:rPr>
        <w:sz w:val="21"/>
        <w:szCs w:val="21"/>
      </w:rPr>
      <w:t>spws462@163.com</w:t>
    </w:r>
  </w:p>
  <w:p w:rsidR="00CB3F6A" w:rsidRDefault="00CB3F6A">
    <w:pPr>
      <w:pStyle w:val="a4"/>
      <w:pBdr>
        <w:top w:val="single" w:sz="6" w:space="1" w:color="auto"/>
      </w:pBdr>
      <w:tabs>
        <w:tab w:val="left" w:pos="2160"/>
        <w:tab w:val="left" w:pos="6120"/>
      </w:tabs>
    </w:pPr>
    <w:r>
      <w:rPr>
        <w:sz w:val="21"/>
        <w:szCs w:val="21"/>
      </w:rPr>
      <w:tab/>
    </w:r>
    <w:r>
      <w:rPr>
        <w:sz w:val="21"/>
        <w:szCs w:val="21"/>
      </w:rPr>
      <w:tab/>
      <w:t xml:space="preserve"> </w:t>
    </w:r>
    <w:r>
      <w:rPr>
        <w:sz w:val="21"/>
        <w:szCs w:val="21"/>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662D" w:rsidRDefault="009F662D">
      <w:r>
        <w:separator/>
      </w:r>
    </w:p>
  </w:footnote>
  <w:footnote w:type="continuationSeparator" w:id="0">
    <w:p w:rsidR="009F662D" w:rsidRDefault="009F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F6A" w:rsidRPr="000F316E" w:rsidRDefault="00CB3F6A" w:rsidP="000F316E">
    <w:pPr>
      <w:pStyle w:val="a8"/>
      <w:pBdr>
        <w:bottom w:val="thinThickSmallGap" w:sz="24" w:space="1" w:color="2F5496"/>
      </w:pBdr>
      <w:jc w:val="both"/>
      <w:rPr>
        <w:color w:val="2F5496"/>
      </w:rPr>
    </w:pPr>
    <w:r w:rsidRPr="000F316E">
      <w:rPr>
        <w:rFonts w:eastAsia="华文行楷"/>
        <w:color w:val="2F5496"/>
        <w:kern w:val="20"/>
        <w:position w:val="-36"/>
        <w:sz w:val="52"/>
      </w:rPr>
      <w:t xml:space="preserve"> </w:t>
    </w:r>
    <w:r w:rsidRPr="000F316E">
      <w:rPr>
        <w:rFonts w:hint="eastAsia"/>
        <w:color w:val="2F5496"/>
      </w:rPr>
      <w:t xml:space="preserve">  </w:t>
    </w:r>
    <w:r w:rsidRPr="000F316E">
      <w:rPr>
        <w:rFonts w:hint="eastAsia"/>
        <w:b/>
        <w:color w:val="2F5496"/>
      </w:rPr>
      <w:t xml:space="preserve"> </w:t>
    </w:r>
    <w:r w:rsidRPr="000F316E">
      <w:rPr>
        <w:rFonts w:hint="eastAsia"/>
        <w:color w:val="2F5496"/>
      </w:rPr>
      <w:t xml:space="preserve">                                                             </w:t>
    </w:r>
  </w:p>
  <w:p w:rsidR="00CB3F6A" w:rsidRPr="000F316E" w:rsidRDefault="00CB3F6A" w:rsidP="000F316E">
    <w:pPr>
      <w:pStyle w:val="a8"/>
      <w:pBdr>
        <w:bottom w:val="thinThickSmallGap" w:sz="24" w:space="1" w:color="2F5496"/>
      </w:pBdr>
      <w:jc w:val="both"/>
      <w:rPr>
        <w:color w:val="2F5496"/>
      </w:rPr>
    </w:pPr>
  </w:p>
  <w:p w:rsidR="00CB3F6A" w:rsidRPr="00216EB0" w:rsidRDefault="005300F1" w:rsidP="000F316E">
    <w:pPr>
      <w:pStyle w:val="a8"/>
      <w:pBdr>
        <w:bottom w:val="thinThickSmallGap" w:sz="24" w:space="1" w:color="2F5496"/>
      </w:pBdr>
      <w:rPr>
        <w:i/>
        <w:iCs/>
        <w:color w:val="2F5496"/>
        <w:sz w:val="10"/>
        <w:szCs w:val="10"/>
      </w:rPr>
    </w:pPr>
    <w:r w:rsidRPr="00216EB0">
      <w:rPr>
        <w:rFonts w:ascii="微软雅黑" w:eastAsia="微软雅黑" w:hAnsi="微软雅黑" w:hint="eastAsia"/>
        <w:b/>
        <w:bCs/>
        <w:i/>
        <w:iCs/>
        <w:color w:val="2F5496"/>
        <w:sz w:val="32"/>
        <w:szCs w:val="32"/>
      </w:rPr>
      <w:t>Chinese</w:t>
    </w:r>
    <w:r w:rsidRPr="00216EB0">
      <w:rPr>
        <w:rFonts w:ascii="微软雅黑" w:eastAsia="微软雅黑" w:hAnsi="微软雅黑"/>
        <w:b/>
        <w:bCs/>
        <w:i/>
        <w:iCs/>
        <w:color w:val="2F5496"/>
        <w:sz w:val="32"/>
        <w:szCs w:val="32"/>
      </w:rPr>
      <w:t xml:space="preserve"> J</w:t>
    </w:r>
    <w:r w:rsidRPr="00216EB0">
      <w:rPr>
        <w:rFonts w:ascii="微软雅黑" w:eastAsia="微软雅黑" w:hAnsi="微软雅黑" w:hint="eastAsia"/>
        <w:b/>
        <w:bCs/>
        <w:i/>
        <w:iCs/>
        <w:color w:val="2F5496"/>
        <w:sz w:val="32"/>
        <w:szCs w:val="32"/>
      </w:rPr>
      <w:t>ournal</w:t>
    </w:r>
    <w:r w:rsidRPr="00216EB0">
      <w:rPr>
        <w:rFonts w:ascii="微软雅黑" w:eastAsia="微软雅黑" w:hAnsi="微软雅黑"/>
        <w:b/>
        <w:bCs/>
        <w:i/>
        <w:iCs/>
        <w:color w:val="2F5496"/>
        <w:sz w:val="32"/>
        <w:szCs w:val="32"/>
      </w:rPr>
      <w:t xml:space="preserve"> </w:t>
    </w:r>
    <w:r w:rsidRPr="00216EB0">
      <w:rPr>
        <w:rFonts w:ascii="微软雅黑" w:eastAsia="微软雅黑" w:hAnsi="微软雅黑" w:hint="eastAsia"/>
        <w:b/>
        <w:bCs/>
        <w:i/>
        <w:iCs/>
        <w:color w:val="2F5496"/>
        <w:sz w:val="32"/>
        <w:szCs w:val="32"/>
      </w:rPr>
      <w:t>of</w:t>
    </w:r>
    <w:r w:rsidRPr="00216EB0">
      <w:rPr>
        <w:rFonts w:ascii="微软雅黑" w:eastAsia="微软雅黑" w:hAnsi="微软雅黑"/>
        <w:b/>
        <w:bCs/>
        <w:i/>
        <w:iCs/>
        <w:color w:val="2F5496"/>
        <w:sz w:val="32"/>
        <w:szCs w:val="32"/>
      </w:rPr>
      <w:t xml:space="preserve"> F</w:t>
    </w:r>
    <w:r w:rsidRPr="00216EB0">
      <w:rPr>
        <w:rFonts w:ascii="微软雅黑" w:eastAsia="微软雅黑" w:hAnsi="微软雅黑" w:hint="eastAsia"/>
        <w:b/>
        <w:bCs/>
        <w:i/>
        <w:iCs/>
        <w:color w:val="2F5496"/>
        <w:sz w:val="32"/>
        <w:szCs w:val="32"/>
      </w:rPr>
      <w:t>ood</w:t>
    </w:r>
    <w:r w:rsidRPr="00216EB0">
      <w:rPr>
        <w:rFonts w:ascii="微软雅黑" w:eastAsia="微软雅黑" w:hAnsi="微软雅黑"/>
        <w:b/>
        <w:bCs/>
        <w:i/>
        <w:iCs/>
        <w:color w:val="2F5496"/>
        <w:sz w:val="32"/>
        <w:szCs w:val="32"/>
      </w:rPr>
      <w:t xml:space="preserve"> Hygiene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2C504"/>
    <w:multiLevelType w:val="singleLevel"/>
    <w:tmpl w:val="5302C504"/>
    <w:lvl w:ilvl="0">
      <w:start w:val="1"/>
      <w:numFmt w:val="decimal"/>
      <w:suff w:val="space"/>
      <w:lvlText w:val="%1."/>
      <w:lvlJc w:val="left"/>
    </w:lvl>
  </w:abstractNum>
  <w:abstractNum w:abstractNumId="1" w15:restartNumberingAfterBreak="0">
    <w:nsid w:val="593295B6"/>
    <w:multiLevelType w:val="singleLevel"/>
    <w:tmpl w:val="593295B6"/>
    <w:lvl w:ilvl="0">
      <w:start w:val="1"/>
      <w:numFmt w:val="decimal"/>
      <w:suff w:val="space"/>
      <w:lvlText w:val="%1."/>
      <w:lvlJc w:val="left"/>
    </w:lvl>
  </w:abstractNum>
  <w:abstractNum w:abstractNumId="2" w15:restartNumberingAfterBreak="0">
    <w:nsid w:val="742ADCCF"/>
    <w:multiLevelType w:val="singleLevel"/>
    <w:tmpl w:val="742ADCCF"/>
    <w:lvl w:ilvl="0">
      <w:start w:val="5"/>
      <w:numFmt w:val="upperLetter"/>
      <w:suff w:val="nothing"/>
      <w:lvlText w:val="%1-"/>
      <w:lvlJc w:val="left"/>
    </w:lvl>
  </w:abstractNum>
  <w:num w:numId="1" w16cid:durableId="324825456">
    <w:abstractNumId w:val="1"/>
  </w:num>
  <w:num w:numId="2" w16cid:durableId="534926793">
    <w:abstractNumId w:val="0"/>
  </w:num>
  <w:num w:numId="3" w16cid:durableId="886842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a_"/>
  </w:docVars>
  <w:rsids>
    <w:rsidRoot w:val="004E7425"/>
    <w:rsid w:val="00013554"/>
    <w:rsid w:val="00040EB8"/>
    <w:rsid w:val="00047E17"/>
    <w:rsid w:val="00067670"/>
    <w:rsid w:val="00096250"/>
    <w:rsid w:val="000A7365"/>
    <w:rsid w:val="000E13E6"/>
    <w:rsid w:val="000E1BD6"/>
    <w:rsid w:val="000F316E"/>
    <w:rsid w:val="00123DB0"/>
    <w:rsid w:val="00126969"/>
    <w:rsid w:val="001323FC"/>
    <w:rsid w:val="00135559"/>
    <w:rsid w:val="00144D5E"/>
    <w:rsid w:val="00151327"/>
    <w:rsid w:val="00167ED6"/>
    <w:rsid w:val="001714C9"/>
    <w:rsid w:val="00173FC2"/>
    <w:rsid w:val="001743B2"/>
    <w:rsid w:val="001B1046"/>
    <w:rsid w:val="001C06EE"/>
    <w:rsid w:val="001E496C"/>
    <w:rsid w:val="001F0D54"/>
    <w:rsid w:val="001F171E"/>
    <w:rsid w:val="00203907"/>
    <w:rsid w:val="00205982"/>
    <w:rsid w:val="00212444"/>
    <w:rsid w:val="00213025"/>
    <w:rsid w:val="00216EB0"/>
    <w:rsid w:val="00226012"/>
    <w:rsid w:val="00276FDA"/>
    <w:rsid w:val="00277EEE"/>
    <w:rsid w:val="002A593C"/>
    <w:rsid w:val="002B1C55"/>
    <w:rsid w:val="002C2566"/>
    <w:rsid w:val="002F4B0F"/>
    <w:rsid w:val="0030030E"/>
    <w:rsid w:val="00300657"/>
    <w:rsid w:val="00307B4C"/>
    <w:rsid w:val="00311184"/>
    <w:rsid w:val="00325237"/>
    <w:rsid w:val="00336CD9"/>
    <w:rsid w:val="003409DA"/>
    <w:rsid w:val="00342F64"/>
    <w:rsid w:val="00345ED1"/>
    <w:rsid w:val="00353F03"/>
    <w:rsid w:val="00363DAF"/>
    <w:rsid w:val="00364CB8"/>
    <w:rsid w:val="0036681C"/>
    <w:rsid w:val="0038039B"/>
    <w:rsid w:val="00396388"/>
    <w:rsid w:val="00397FF5"/>
    <w:rsid w:val="003B4BFC"/>
    <w:rsid w:val="003C0364"/>
    <w:rsid w:val="003C7235"/>
    <w:rsid w:val="003C7829"/>
    <w:rsid w:val="003E4805"/>
    <w:rsid w:val="003F2993"/>
    <w:rsid w:val="003F7D41"/>
    <w:rsid w:val="004016A5"/>
    <w:rsid w:val="00411700"/>
    <w:rsid w:val="00412C68"/>
    <w:rsid w:val="004252FF"/>
    <w:rsid w:val="00455B5E"/>
    <w:rsid w:val="0045670F"/>
    <w:rsid w:val="004701F0"/>
    <w:rsid w:val="00475FF5"/>
    <w:rsid w:val="004A5B73"/>
    <w:rsid w:val="004B2397"/>
    <w:rsid w:val="004B7C8D"/>
    <w:rsid w:val="004C26EA"/>
    <w:rsid w:val="004E7425"/>
    <w:rsid w:val="00515F41"/>
    <w:rsid w:val="005300F1"/>
    <w:rsid w:val="00534567"/>
    <w:rsid w:val="00534700"/>
    <w:rsid w:val="00535BE7"/>
    <w:rsid w:val="00551BE1"/>
    <w:rsid w:val="005552A7"/>
    <w:rsid w:val="005600EC"/>
    <w:rsid w:val="0059476C"/>
    <w:rsid w:val="005976B6"/>
    <w:rsid w:val="005E2A79"/>
    <w:rsid w:val="005E3372"/>
    <w:rsid w:val="005E6131"/>
    <w:rsid w:val="0060038C"/>
    <w:rsid w:val="006332A5"/>
    <w:rsid w:val="00634471"/>
    <w:rsid w:val="00635997"/>
    <w:rsid w:val="0067746E"/>
    <w:rsid w:val="006A5EC6"/>
    <w:rsid w:val="006A6F5C"/>
    <w:rsid w:val="006B2CCF"/>
    <w:rsid w:val="006C7B89"/>
    <w:rsid w:val="006F0FE2"/>
    <w:rsid w:val="00706E56"/>
    <w:rsid w:val="0071249F"/>
    <w:rsid w:val="007205E3"/>
    <w:rsid w:val="0072265A"/>
    <w:rsid w:val="00730932"/>
    <w:rsid w:val="00735797"/>
    <w:rsid w:val="00745E0F"/>
    <w:rsid w:val="00756A64"/>
    <w:rsid w:val="00770509"/>
    <w:rsid w:val="007A0DE1"/>
    <w:rsid w:val="007B0A1B"/>
    <w:rsid w:val="007D675F"/>
    <w:rsid w:val="007E0B66"/>
    <w:rsid w:val="00813E62"/>
    <w:rsid w:val="008403E5"/>
    <w:rsid w:val="00845203"/>
    <w:rsid w:val="00851712"/>
    <w:rsid w:val="0085529C"/>
    <w:rsid w:val="008773E0"/>
    <w:rsid w:val="00883033"/>
    <w:rsid w:val="008930F7"/>
    <w:rsid w:val="008A6AC0"/>
    <w:rsid w:val="008B4FD3"/>
    <w:rsid w:val="008D256D"/>
    <w:rsid w:val="008E4878"/>
    <w:rsid w:val="008F12BE"/>
    <w:rsid w:val="0091512D"/>
    <w:rsid w:val="00927D66"/>
    <w:rsid w:val="00937805"/>
    <w:rsid w:val="00961744"/>
    <w:rsid w:val="0097581C"/>
    <w:rsid w:val="00977FC7"/>
    <w:rsid w:val="00987607"/>
    <w:rsid w:val="00990B6A"/>
    <w:rsid w:val="00993FB2"/>
    <w:rsid w:val="009943B3"/>
    <w:rsid w:val="009A5614"/>
    <w:rsid w:val="009B0505"/>
    <w:rsid w:val="009E01A8"/>
    <w:rsid w:val="009F662D"/>
    <w:rsid w:val="00A05161"/>
    <w:rsid w:val="00A05204"/>
    <w:rsid w:val="00A14A3E"/>
    <w:rsid w:val="00A265BC"/>
    <w:rsid w:val="00A4211D"/>
    <w:rsid w:val="00A44FDE"/>
    <w:rsid w:val="00AA5214"/>
    <w:rsid w:val="00AC6219"/>
    <w:rsid w:val="00AC76CE"/>
    <w:rsid w:val="00AE3BA5"/>
    <w:rsid w:val="00AE4204"/>
    <w:rsid w:val="00AE4402"/>
    <w:rsid w:val="00AE670F"/>
    <w:rsid w:val="00B00F59"/>
    <w:rsid w:val="00B11DD8"/>
    <w:rsid w:val="00B132F6"/>
    <w:rsid w:val="00B379C5"/>
    <w:rsid w:val="00B420B6"/>
    <w:rsid w:val="00B53192"/>
    <w:rsid w:val="00B617DD"/>
    <w:rsid w:val="00B642BE"/>
    <w:rsid w:val="00B82639"/>
    <w:rsid w:val="00BB35E7"/>
    <w:rsid w:val="00BB594F"/>
    <w:rsid w:val="00BD0119"/>
    <w:rsid w:val="00BE4988"/>
    <w:rsid w:val="00C11923"/>
    <w:rsid w:val="00C12F82"/>
    <w:rsid w:val="00C17555"/>
    <w:rsid w:val="00C212EF"/>
    <w:rsid w:val="00C34271"/>
    <w:rsid w:val="00C56BC5"/>
    <w:rsid w:val="00C8118F"/>
    <w:rsid w:val="00C838F7"/>
    <w:rsid w:val="00C96BA7"/>
    <w:rsid w:val="00CA0065"/>
    <w:rsid w:val="00CA64F0"/>
    <w:rsid w:val="00CB1CD7"/>
    <w:rsid w:val="00CB3F6A"/>
    <w:rsid w:val="00CB7316"/>
    <w:rsid w:val="00CB7622"/>
    <w:rsid w:val="00CC1FF4"/>
    <w:rsid w:val="00CC4F5F"/>
    <w:rsid w:val="00CF3590"/>
    <w:rsid w:val="00D05399"/>
    <w:rsid w:val="00D13E0F"/>
    <w:rsid w:val="00D25AAA"/>
    <w:rsid w:val="00D26B91"/>
    <w:rsid w:val="00D27B2F"/>
    <w:rsid w:val="00D47577"/>
    <w:rsid w:val="00D730B4"/>
    <w:rsid w:val="00D73751"/>
    <w:rsid w:val="00D8256A"/>
    <w:rsid w:val="00D91643"/>
    <w:rsid w:val="00D92D9A"/>
    <w:rsid w:val="00DA0210"/>
    <w:rsid w:val="00DA702A"/>
    <w:rsid w:val="00DB1FF4"/>
    <w:rsid w:val="00DB3D65"/>
    <w:rsid w:val="00E0470C"/>
    <w:rsid w:val="00E30117"/>
    <w:rsid w:val="00E30E11"/>
    <w:rsid w:val="00E3327E"/>
    <w:rsid w:val="00E37AF0"/>
    <w:rsid w:val="00E44C34"/>
    <w:rsid w:val="00E47814"/>
    <w:rsid w:val="00E63148"/>
    <w:rsid w:val="00E708E3"/>
    <w:rsid w:val="00E9483E"/>
    <w:rsid w:val="00EC1D6C"/>
    <w:rsid w:val="00ED210E"/>
    <w:rsid w:val="00EE44D5"/>
    <w:rsid w:val="00EF21AC"/>
    <w:rsid w:val="00EF49B7"/>
    <w:rsid w:val="00F015A7"/>
    <w:rsid w:val="00F05003"/>
    <w:rsid w:val="00F10A72"/>
    <w:rsid w:val="00F11BC4"/>
    <w:rsid w:val="00F2401B"/>
    <w:rsid w:val="00F31D08"/>
    <w:rsid w:val="00F34B30"/>
    <w:rsid w:val="00F47866"/>
    <w:rsid w:val="00F506C4"/>
    <w:rsid w:val="00F86339"/>
    <w:rsid w:val="00F91EFA"/>
    <w:rsid w:val="00F97376"/>
    <w:rsid w:val="00FA33B6"/>
    <w:rsid w:val="00FB2F9D"/>
    <w:rsid w:val="00FC1CCF"/>
    <w:rsid w:val="00FE10F0"/>
    <w:rsid w:val="00FE29B9"/>
    <w:rsid w:val="00FE394D"/>
    <w:rsid w:val="00FE6EE2"/>
    <w:rsid w:val="01E76792"/>
    <w:rsid w:val="08340672"/>
    <w:rsid w:val="0B7A46DB"/>
    <w:rsid w:val="0FFD481A"/>
    <w:rsid w:val="1840209C"/>
    <w:rsid w:val="1A493983"/>
    <w:rsid w:val="20C448DD"/>
    <w:rsid w:val="221F0EB0"/>
    <w:rsid w:val="2389298F"/>
    <w:rsid w:val="27830A14"/>
    <w:rsid w:val="2C315081"/>
    <w:rsid w:val="3E726F20"/>
    <w:rsid w:val="3F9314C8"/>
    <w:rsid w:val="4A360C9A"/>
    <w:rsid w:val="522377F9"/>
    <w:rsid w:val="593D25E8"/>
    <w:rsid w:val="5AD45600"/>
    <w:rsid w:val="5B23635B"/>
    <w:rsid w:val="5FA12857"/>
    <w:rsid w:val="6B901193"/>
    <w:rsid w:val="721B640F"/>
    <w:rsid w:val="792F7E97"/>
    <w:rsid w:val="7CB7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2525AB7"/>
  <w15:chartTrackingRefBased/>
  <w15:docId w15:val="{BB92E916-127D-4931-AF2A-E5A5BD0F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unhideWhenUsed="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60"/>
    <w:lsdException w:name="Medium List 1 Accent 1" w:uiPriority="6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400" w:lineRule="exact"/>
      <w:outlineLvl w:val="0"/>
    </w:pPr>
    <w:rPr>
      <w:sz w:val="28"/>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rPr>
  </w:style>
  <w:style w:type="character" w:customStyle="1" w:styleId="a5">
    <w:name w:val="批注主题 字符"/>
    <w:link w:val="a6"/>
    <w:rPr>
      <w:b/>
      <w:bCs/>
      <w:kern w:val="2"/>
      <w:sz w:val="21"/>
    </w:rPr>
  </w:style>
  <w:style w:type="character" w:customStyle="1" w:styleId="a7">
    <w:name w:val="页眉 字符"/>
    <w:link w:val="a8"/>
    <w:uiPriority w:val="99"/>
    <w:rPr>
      <w:kern w:val="2"/>
      <w:sz w:val="18"/>
    </w:rPr>
  </w:style>
  <w:style w:type="character" w:styleId="a9">
    <w:name w:val="page number"/>
    <w:uiPriority w:val="99"/>
    <w:unhideWhenUsed/>
    <w:rPr>
      <w:rFonts w:eastAsia="宋体" w:cs="Times New Roman"/>
      <w:bCs w:val="0"/>
      <w:iCs w:val="0"/>
      <w:szCs w:val="22"/>
      <w:lang w:eastAsia="zh-CN"/>
    </w:rPr>
  </w:style>
  <w:style w:type="character" w:styleId="aa">
    <w:name w:val="Hyperlink"/>
    <w:rPr>
      <w:color w:val="0000FF"/>
      <w:u w:val="single"/>
    </w:rPr>
  </w:style>
  <w:style w:type="character" w:styleId="ab">
    <w:name w:val="annotation reference"/>
    <w:rPr>
      <w:sz w:val="21"/>
      <w:szCs w:val="21"/>
    </w:rPr>
  </w:style>
  <w:style w:type="character" w:customStyle="1" w:styleId="ac">
    <w:name w:val="批注文字 字符"/>
    <w:link w:val="ad"/>
    <w:rPr>
      <w:kern w:val="2"/>
      <w:sz w:val="21"/>
    </w:rPr>
  </w:style>
  <w:style w:type="paragraph" w:styleId="ad">
    <w:name w:val="annotation text"/>
    <w:basedOn w:val="a"/>
    <w:link w:val="ac"/>
    <w:pPr>
      <w:jc w:val="left"/>
    </w:pPr>
  </w:style>
  <w:style w:type="paragraph" w:styleId="a6">
    <w:name w:val="annotation subject"/>
    <w:basedOn w:val="ad"/>
    <w:next w:val="ad"/>
    <w:link w:val="a5"/>
    <w:rPr>
      <w:b/>
      <w:bCs/>
    </w:rPr>
  </w:style>
  <w:style w:type="paragraph" w:styleId="a8">
    <w:name w:val="header"/>
    <w:basedOn w:val="a"/>
    <w:link w:val="a7"/>
    <w:uiPriority w:val="99"/>
    <w:pPr>
      <w:pBdr>
        <w:bottom w:val="single" w:sz="6" w:space="1" w:color="auto"/>
      </w:pBdr>
      <w:tabs>
        <w:tab w:val="center" w:pos="4153"/>
        <w:tab w:val="right" w:pos="8306"/>
      </w:tabs>
      <w:snapToGrid w:val="0"/>
      <w:jc w:val="center"/>
    </w:pPr>
    <w:rPr>
      <w:sz w:val="18"/>
    </w:rPr>
  </w:style>
  <w:style w:type="paragraph" w:styleId="a4">
    <w:name w:val="footer"/>
    <w:basedOn w:val="a"/>
    <w:link w:val="a3"/>
    <w:uiPriority w:val="99"/>
    <w:pPr>
      <w:tabs>
        <w:tab w:val="center" w:pos="4153"/>
        <w:tab w:val="right" w:pos="8306"/>
      </w:tabs>
      <w:snapToGrid w:val="0"/>
      <w:jc w:val="left"/>
    </w:pPr>
    <w:rPr>
      <w:sz w:val="18"/>
    </w:rPr>
  </w:style>
  <w:style w:type="paragraph" w:styleId="ae">
    <w:name w:val="Balloon Text"/>
    <w:basedOn w:val="a"/>
    <w:semiHidden/>
    <w:rPr>
      <w:sz w:val="18"/>
      <w:szCs w:val="18"/>
    </w:rPr>
  </w:style>
  <w:style w:type="paragraph" w:styleId="af">
    <w:name w:val="Body Text"/>
    <w:basedOn w:val="a"/>
    <w:pPr>
      <w:spacing w:line="400" w:lineRule="exact"/>
    </w:pPr>
    <w:rPr>
      <w:sz w:val="28"/>
    </w:rPr>
  </w:style>
  <w:style w:type="paragraph" w:customStyle="1" w:styleId="10">
    <w:name w:val="列出段落1"/>
    <w:basedOn w:val="a"/>
    <w:uiPriority w:val="34"/>
    <w:qFormat/>
    <w:pPr>
      <w:ind w:firstLineChars="200" w:firstLine="420"/>
    </w:pPr>
    <w:rPr>
      <w:szCs w:val="24"/>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uiPriority w:val="99"/>
    <w:semiHidden/>
    <w:unhideWhenUsed/>
    <w:rsid w:val="000A7365"/>
    <w:rPr>
      <w:color w:val="605E5C"/>
      <w:shd w:val="clear" w:color="auto" w:fill="E1DFDD"/>
    </w:rPr>
  </w:style>
  <w:style w:type="paragraph" w:styleId="af2">
    <w:name w:val="Revision"/>
    <w:hidden/>
    <w:uiPriority w:val="99"/>
    <w:unhideWhenUsed/>
    <w:rsid w:val="00C96B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9667">
      <w:bodyDiv w:val="1"/>
      <w:marLeft w:val="0"/>
      <w:marRight w:val="0"/>
      <w:marTop w:val="0"/>
      <w:marBottom w:val="0"/>
      <w:divBdr>
        <w:top w:val="none" w:sz="0" w:space="0" w:color="auto"/>
        <w:left w:val="none" w:sz="0" w:space="0" w:color="auto"/>
        <w:bottom w:val="none" w:sz="0" w:space="0" w:color="auto"/>
        <w:right w:val="none" w:sz="0" w:space="0" w:color="auto"/>
      </w:divBdr>
    </w:div>
    <w:div w:id="1070814677">
      <w:bodyDiv w:val="1"/>
      <w:marLeft w:val="0"/>
      <w:marRight w:val="0"/>
      <w:marTop w:val="0"/>
      <w:marBottom w:val="0"/>
      <w:divBdr>
        <w:top w:val="none" w:sz="0" w:space="0" w:color="auto"/>
        <w:left w:val="none" w:sz="0" w:space="0" w:color="auto"/>
        <w:bottom w:val="none" w:sz="0" w:space="0" w:color="auto"/>
        <w:right w:val="none" w:sz="0" w:space="0" w:color="auto"/>
      </w:divBdr>
    </w:div>
    <w:div w:id="19647718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0</DocSecurity>
  <Lines>20</Lines>
  <Paragraphs>5</Paragraphs>
  <ScaleCrop>false</ScaleCrop>
  <Company>CHINA</Company>
  <LinksUpToDate>false</LinksUpToDate>
  <CharactersWithSpaces>2882</CharactersWithSpaces>
  <SharedDoc>false</SharedDoc>
  <HLinks>
    <vt:vector size="6" baseType="variant">
      <vt:variant>
        <vt:i4>7405615</vt:i4>
      </vt:variant>
      <vt:variant>
        <vt:i4>0</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琦</cp:lastModifiedBy>
  <cp:revision>1</cp:revision>
  <cp:lastPrinted>2011-02-14T07:14:00Z</cp:lastPrinted>
  <dcterms:created xsi:type="dcterms:W3CDTF">2022-06-16T10:17:00Z</dcterms:created>
  <dcterms:modified xsi:type="dcterms:W3CDTF">2022-06-16T10:17:00Z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DA664E291A244E94B48DB67909526C97</vt:lpwstr>
  </property>
</Properties>
</file>